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B32A" w14:textId="69B35DA4" w:rsidR="005A701D" w:rsidRDefault="000E1B0C" w:rsidP="000E1B0C">
      <w:pPr>
        <w:spacing w:line="48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KUPIŠKIO R. ALIZAVOS PAGRINDINĖ MOKYKLA</w:t>
      </w:r>
    </w:p>
    <w:p w14:paraId="561ACD9B" w14:textId="04DF3B41" w:rsidR="000E1B0C" w:rsidRDefault="000E1B0C" w:rsidP="000E1B0C">
      <w:pPr>
        <w:spacing w:line="48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Išvada dėl korupcijos pasireiškimo tikimybės nustatymo 202</w:t>
      </w:r>
      <w:r w:rsidR="004B7E1E">
        <w:rPr>
          <w:rFonts w:ascii="Times New Roman" w:hAnsi="Times New Roman" w:cs="Times New Roman"/>
          <w:b/>
          <w:bCs/>
          <w:sz w:val="24"/>
          <w:szCs w:val="24"/>
          <w:lang w:val="lt-LT"/>
        </w:rPr>
        <w:t>4</w:t>
      </w:r>
      <w:r>
        <w:rPr>
          <w:rFonts w:ascii="Times New Roman" w:hAnsi="Times New Roman" w:cs="Times New Roman"/>
          <w:b/>
          <w:bCs/>
          <w:sz w:val="24"/>
          <w:szCs w:val="24"/>
          <w:lang w:val="lt-LT"/>
        </w:rPr>
        <w:t xml:space="preserve"> metais</w:t>
      </w:r>
    </w:p>
    <w:p w14:paraId="3267417C" w14:textId="501DE550" w:rsidR="000E1B0C" w:rsidRDefault="000E1B0C" w:rsidP="000E1B0C">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202</w:t>
      </w:r>
      <w:r w:rsidR="004B7E1E">
        <w:rPr>
          <w:rFonts w:ascii="Times New Roman" w:hAnsi="Times New Roman" w:cs="Times New Roman"/>
          <w:b/>
          <w:bCs/>
          <w:sz w:val="24"/>
          <w:szCs w:val="24"/>
          <w:lang w:val="lt-LT"/>
        </w:rPr>
        <w:t>5</w:t>
      </w:r>
      <w:r>
        <w:rPr>
          <w:rFonts w:ascii="Times New Roman" w:hAnsi="Times New Roman" w:cs="Times New Roman"/>
          <w:b/>
          <w:bCs/>
          <w:sz w:val="24"/>
          <w:szCs w:val="24"/>
          <w:lang w:val="lt-LT"/>
        </w:rPr>
        <w:t>-0</w:t>
      </w:r>
      <w:r w:rsidR="004B7E1E">
        <w:rPr>
          <w:rFonts w:ascii="Times New Roman" w:hAnsi="Times New Roman" w:cs="Times New Roman"/>
          <w:b/>
          <w:bCs/>
          <w:sz w:val="24"/>
          <w:szCs w:val="24"/>
          <w:lang w:val="lt-LT"/>
        </w:rPr>
        <w:t>1</w:t>
      </w:r>
      <w:r>
        <w:rPr>
          <w:rFonts w:ascii="Times New Roman" w:hAnsi="Times New Roman" w:cs="Times New Roman"/>
          <w:b/>
          <w:bCs/>
          <w:sz w:val="24"/>
          <w:szCs w:val="24"/>
          <w:lang w:val="lt-LT"/>
        </w:rPr>
        <w:t>-</w:t>
      </w:r>
      <w:r w:rsidR="00B66A57">
        <w:rPr>
          <w:rFonts w:ascii="Times New Roman" w:hAnsi="Times New Roman" w:cs="Times New Roman"/>
          <w:b/>
          <w:bCs/>
          <w:sz w:val="24"/>
          <w:szCs w:val="24"/>
          <w:lang w:val="lt-LT"/>
        </w:rPr>
        <w:t>1</w:t>
      </w:r>
      <w:r w:rsidR="004B7E1E">
        <w:rPr>
          <w:rFonts w:ascii="Times New Roman" w:hAnsi="Times New Roman" w:cs="Times New Roman"/>
          <w:b/>
          <w:bCs/>
          <w:sz w:val="24"/>
          <w:szCs w:val="24"/>
          <w:lang w:val="lt-LT"/>
        </w:rPr>
        <w:t>0</w:t>
      </w:r>
    </w:p>
    <w:p w14:paraId="118A90ED" w14:textId="066CD343" w:rsidR="000E1B0C" w:rsidRDefault="000E1B0C" w:rsidP="000E1B0C">
      <w:pPr>
        <w:spacing w:after="0" w:line="240" w:lineRule="auto"/>
        <w:jc w:val="center"/>
        <w:rPr>
          <w:rFonts w:ascii="Times New Roman" w:hAnsi="Times New Roman" w:cs="Times New Roman"/>
          <w:sz w:val="24"/>
          <w:szCs w:val="24"/>
          <w:lang w:val="lt-LT"/>
        </w:rPr>
      </w:pPr>
      <w:r>
        <w:rPr>
          <w:rFonts w:ascii="Times New Roman" w:hAnsi="Times New Roman" w:cs="Times New Roman"/>
          <w:b/>
          <w:bCs/>
          <w:sz w:val="24"/>
          <w:szCs w:val="24"/>
          <w:lang w:val="lt-LT"/>
        </w:rPr>
        <w:t>Alizava</w:t>
      </w:r>
    </w:p>
    <w:p w14:paraId="6E323AAB" w14:textId="77777777" w:rsidR="000E1B0C" w:rsidRDefault="000E1B0C" w:rsidP="000E1B0C">
      <w:pPr>
        <w:spacing w:after="0" w:line="240" w:lineRule="auto"/>
        <w:jc w:val="center"/>
        <w:rPr>
          <w:rFonts w:ascii="Times New Roman" w:hAnsi="Times New Roman" w:cs="Times New Roman"/>
          <w:sz w:val="24"/>
          <w:szCs w:val="24"/>
          <w:lang w:val="lt-LT"/>
        </w:rPr>
      </w:pPr>
    </w:p>
    <w:p w14:paraId="10CD3263" w14:textId="77777777" w:rsidR="000E1B0C" w:rsidRDefault="000E1B0C" w:rsidP="000E1B0C">
      <w:pPr>
        <w:spacing w:after="0" w:line="240" w:lineRule="auto"/>
        <w:jc w:val="center"/>
        <w:rPr>
          <w:rFonts w:ascii="Times New Roman" w:hAnsi="Times New Roman" w:cs="Times New Roman"/>
          <w:sz w:val="24"/>
          <w:szCs w:val="24"/>
          <w:lang w:val="lt-LT"/>
        </w:rPr>
      </w:pPr>
    </w:p>
    <w:p w14:paraId="08F356C9" w14:textId="3150A81D" w:rsidR="000E1B0C" w:rsidRDefault="000E1B0C" w:rsidP="000E1B0C">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Vadovaujantis Lietuvos Respublikos korupcijos prevencijos įstatymu Nr. IX-904 (nauja redakcija Nr. XIV-471), Korupcijos rizikos analizės atlikimo tvarkos aprašu, patvirtintu Lietuvos Respublikos specialiųjų tyrimų tarnybos direktoriaus 2021 m. lapkričio 9 d. įsakymu Nr. 2-229 ir Korupcijos pasireiškimo tikimybės nustatymo ir jo atlikimo rekomendacijomis, patvirtintomis Lietuvos Respublikos </w:t>
      </w:r>
      <w:r w:rsidRPr="000E1B0C">
        <w:rPr>
          <w:rFonts w:ascii="Times New Roman" w:hAnsi="Times New Roman" w:cs="Times New Roman"/>
          <w:sz w:val="24"/>
          <w:szCs w:val="24"/>
          <w:lang w:val="lt-LT"/>
        </w:rPr>
        <w:t>Lietuvos Respublikos specialiųjų tyrimų tarnybos direktoriaus</w:t>
      </w:r>
      <w:r>
        <w:rPr>
          <w:rFonts w:ascii="Times New Roman" w:hAnsi="Times New Roman" w:cs="Times New Roman"/>
          <w:sz w:val="24"/>
          <w:szCs w:val="24"/>
          <w:lang w:val="lt-LT"/>
        </w:rPr>
        <w:t xml:space="preserve"> 2021 m. lapkričio 30 d.</w:t>
      </w:r>
      <w:r w:rsidR="005E7B52">
        <w:rPr>
          <w:rFonts w:ascii="Times New Roman" w:hAnsi="Times New Roman" w:cs="Times New Roman"/>
          <w:sz w:val="24"/>
          <w:szCs w:val="24"/>
          <w:lang w:val="lt-LT"/>
        </w:rPr>
        <w:t xml:space="preserve"> įsakymu Nr. 2-246 (</w:t>
      </w:r>
      <w:r w:rsidR="005E7B52" w:rsidRPr="005E7B52">
        <w:rPr>
          <w:rFonts w:ascii="Times New Roman" w:hAnsi="Times New Roman" w:cs="Times New Roman"/>
          <w:sz w:val="24"/>
          <w:szCs w:val="24"/>
          <w:lang w:val="lt-LT"/>
        </w:rPr>
        <w:t>Lietuvos Respublikos specialiųjų tyrimų tarnybos direktoriaus</w:t>
      </w:r>
      <w:r w:rsidR="005E7B52">
        <w:rPr>
          <w:rFonts w:ascii="Times New Roman" w:hAnsi="Times New Roman" w:cs="Times New Roman"/>
          <w:sz w:val="24"/>
          <w:szCs w:val="24"/>
          <w:lang w:val="lt-LT"/>
        </w:rPr>
        <w:t xml:space="preserve"> 2022 m. rugsėjo 30 d. įsakymo Nr. 2-214 redakcija) ir siekdami nustatyti Kupiškio r. Alizavos pagrindinės mokyklos (toliau - Mokyklos), kurios steigėjas yra Kupiškio rajono savivaldybė, veiklos sritis, kuriose galimai egzistuoja įstaigų veiklą veikiantys išoriniai ir (ar) vidiniai ir (ar) individualūs rizikos veiksniai, galintys sudaryti galimybes atsirasti korupcijai,  mokykloje buvo atliktas korupcijos tikimybės (toliau – KT) nustatymas. Korupcijos pasireiškimo tikimybės nustatymą atliko Gražina </w:t>
      </w:r>
      <w:proofErr w:type="spellStart"/>
      <w:r w:rsidR="005E7B52">
        <w:rPr>
          <w:rFonts w:ascii="Times New Roman" w:hAnsi="Times New Roman" w:cs="Times New Roman"/>
          <w:sz w:val="24"/>
          <w:szCs w:val="24"/>
          <w:lang w:val="lt-LT"/>
        </w:rPr>
        <w:t>Kigaitė</w:t>
      </w:r>
      <w:proofErr w:type="spellEnd"/>
      <w:r w:rsidR="005E7B52">
        <w:rPr>
          <w:rFonts w:ascii="Times New Roman" w:hAnsi="Times New Roman" w:cs="Times New Roman"/>
          <w:sz w:val="24"/>
          <w:szCs w:val="24"/>
          <w:lang w:val="lt-LT"/>
        </w:rPr>
        <w:t xml:space="preserve">, atsakinga už korupcijai atsparios aplinkos kūrimą mokykloje, paskirta Mokyklos direktoriaus </w:t>
      </w:r>
      <w:r w:rsidR="005E7B52" w:rsidRPr="00AD5530">
        <w:rPr>
          <w:rFonts w:ascii="Times New Roman" w:hAnsi="Times New Roman" w:cs="Times New Roman"/>
          <w:sz w:val="24"/>
          <w:szCs w:val="24"/>
          <w:lang w:val="lt-LT"/>
        </w:rPr>
        <w:t>202</w:t>
      </w:r>
      <w:r w:rsidR="00AD5530" w:rsidRPr="00AD5530">
        <w:rPr>
          <w:rFonts w:ascii="Times New Roman" w:hAnsi="Times New Roman" w:cs="Times New Roman"/>
          <w:sz w:val="24"/>
          <w:szCs w:val="24"/>
          <w:lang w:val="lt-LT"/>
        </w:rPr>
        <w:t>0</w:t>
      </w:r>
      <w:r w:rsidR="005E7B52" w:rsidRPr="00AD5530">
        <w:rPr>
          <w:rFonts w:ascii="Times New Roman" w:hAnsi="Times New Roman" w:cs="Times New Roman"/>
          <w:sz w:val="24"/>
          <w:szCs w:val="24"/>
          <w:lang w:val="lt-LT"/>
        </w:rPr>
        <w:t xml:space="preserve"> m. </w:t>
      </w:r>
      <w:r w:rsidR="00AD5530" w:rsidRPr="00AD5530">
        <w:rPr>
          <w:rFonts w:ascii="Times New Roman" w:hAnsi="Times New Roman" w:cs="Times New Roman"/>
          <w:sz w:val="24"/>
          <w:szCs w:val="24"/>
          <w:lang w:val="lt-LT"/>
        </w:rPr>
        <w:t>sausio 24</w:t>
      </w:r>
      <w:r w:rsidR="005E7B52" w:rsidRPr="00AD5530">
        <w:rPr>
          <w:rFonts w:ascii="Times New Roman" w:hAnsi="Times New Roman" w:cs="Times New Roman"/>
          <w:sz w:val="24"/>
          <w:szCs w:val="24"/>
          <w:lang w:val="lt-LT"/>
        </w:rPr>
        <w:t xml:space="preserve"> d</w:t>
      </w:r>
      <w:r w:rsidR="00795FD5" w:rsidRPr="00AD5530">
        <w:rPr>
          <w:rFonts w:ascii="Times New Roman" w:hAnsi="Times New Roman" w:cs="Times New Roman"/>
          <w:sz w:val="24"/>
          <w:szCs w:val="24"/>
          <w:lang w:val="lt-LT"/>
        </w:rPr>
        <w:t>. įsakymu Nr. V-</w:t>
      </w:r>
      <w:r w:rsidR="00AD5530" w:rsidRPr="00AD5530">
        <w:rPr>
          <w:rFonts w:ascii="Times New Roman" w:hAnsi="Times New Roman" w:cs="Times New Roman"/>
          <w:sz w:val="24"/>
          <w:szCs w:val="24"/>
          <w:lang w:val="lt-LT"/>
        </w:rPr>
        <w:t>11</w:t>
      </w:r>
      <w:r w:rsidR="00795FD5" w:rsidRPr="00AD5530">
        <w:rPr>
          <w:rFonts w:ascii="Times New Roman" w:hAnsi="Times New Roman" w:cs="Times New Roman"/>
          <w:sz w:val="24"/>
          <w:szCs w:val="24"/>
          <w:lang w:val="lt-LT"/>
        </w:rPr>
        <w:t xml:space="preserve"> </w:t>
      </w:r>
      <w:r w:rsidR="00795FD5">
        <w:rPr>
          <w:rFonts w:ascii="Times New Roman" w:hAnsi="Times New Roman" w:cs="Times New Roman"/>
          <w:sz w:val="24"/>
          <w:szCs w:val="24"/>
          <w:lang w:val="lt-LT"/>
        </w:rPr>
        <w:t xml:space="preserve">„Dėl atsakingo už </w:t>
      </w:r>
      <w:r w:rsidR="00795FD5" w:rsidRPr="00795FD5">
        <w:rPr>
          <w:rFonts w:ascii="Times New Roman" w:hAnsi="Times New Roman" w:cs="Times New Roman"/>
          <w:sz w:val="24"/>
          <w:szCs w:val="24"/>
          <w:lang w:val="lt-LT"/>
        </w:rPr>
        <w:t>korupcijai atsparios aplinkos kūrimą mokykloje</w:t>
      </w:r>
      <w:r w:rsidR="00795FD5">
        <w:rPr>
          <w:rFonts w:ascii="Times New Roman" w:hAnsi="Times New Roman" w:cs="Times New Roman"/>
          <w:sz w:val="24"/>
          <w:szCs w:val="24"/>
          <w:lang w:val="lt-LT"/>
        </w:rPr>
        <w:t xml:space="preserve"> skyrimo“.</w:t>
      </w:r>
    </w:p>
    <w:p w14:paraId="5FEF126C" w14:textId="794EE5E5" w:rsidR="00F950A3" w:rsidRDefault="00F950A3" w:rsidP="000E1B0C">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Analizuotas laikotarpis – 202</w:t>
      </w:r>
      <w:r w:rsidR="004B7E1E">
        <w:rPr>
          <w:rFonts w:ascii="Times New Roman" w:hAnsi="Times New Roman" w:cs="Times New Roman"/>
          <w:sz w:val="24"/>
          <w:szCs w:val="24"/>
          <w:lang w:val="lt-LT"/>
        </w:rPr>
        <w:t>4</w:t>
      </w:r>
      <w:r>
        <w:rPr>
          <w:rFonts w:ascii="Times New Roman" w:hAnsi="Times New Roman" w:cs="Times New Roman"/>
          <w:sz w:val="24"/>
          <w:szCs w:val="24"/>
          <w:lang w:val="lt-LT"/>
        </w:rPr>
        <w:t xml:space="preserve"> metai, pateikiant statistinius duomenis ir vertinant situaciją pagal teisės aktus, aktualius įsakymus, nuostatas ir pavedimus įvertinta korupcijos </w:t>
      </w:r>
      <w:bookmarkStart w:id="0" w:name="_Hlk134787735"/>
      <w:r>
        <w:rPr>
          <w:rFonts w:ascii="Times New Roman" w:hAnsi="Times New Roman" w:cs="Times New Roman"/>
          <w:sz w:val="24"/>
          <w:szCs w:val="24"/>
          <w:lang w:val="lt-LT"/>
        </w:rPr>
        <w:t xml:space="preserve">pasireiškimo tikimybė </w:t>
      </w:r>
      <w:bookmarkEnd w:id="0"/>
      <w:r>
        <w:rPr>
          <w:rFonts w:ascii="Times New Roman" w:hAnsi="Times New Roman" w:cs="Times New Roman"/>
          <w:sz w:val="24"/>
          <w:szCs w:val="24"/>
          <w:lang w:val="lt-LT"/>
        </w:rPr>
        <w:t xml:space="preserve">Mokykloje. Korupcijos </w:t>
      </w:r>
      <w:r w:rsidRPr="00F950A3">
        <w:rPr>
          <w:rFonts w:ascii="Times New Roman" w:hAnsi="Times New Roman" w:cs="Times New Roman"/>
          <w:sz w:val="24"/>
          <w:szCs w:val="24"/>
          <w:lang w:val="lt-LT"/>
        </w:rPr>
        <w:t>pasireiškimo tikimybė</w:t>
      </w:r>
      <w:r>
        <w:rPr>
          <w:rFonts w:ascii="Times New Roman" w:hAnsi="Times New Roman" w:cs="Times New Roman"/>
          <w:sz w:val="24"/>
          <w:szCs w:val="24"/>
          <w:lang w:val="lt-LT"/>
        </w:rPr>
        <w:t>s nustatymas atliktas pagal šiuos kriterijus:</w:t>
      </w:r>
    </w:p>
    <w:p w14:paraId="47DEE0C8" w14:textId="5EBEBDC4" w:rsidR="00F950A3" w:rsidRPr="00F950A3" w:rsidRDefault="00F950A3" w:rsidP="00507E4C">
      <w:pPr>
        <w:pStyle w:val="Sraopastraipa"/>
        <w:numPr>
          <w:ilvl w:val="0"/>
          <w:numId w:val="1"/>
        </w:numPr>
        <w:spacing w:after="0" w:line="360" w:lineRule="auto"/>
        <w:jc w:val="center"/>
        <w:rPr>
          <w:rFonts w:ascii="Times New Roman" w:hAnsi="Times New Roman" w:cs="Times New Roman"/>
          <w:b/>
          <w:bCs/>
          <w:sz w:val="24"/>
          <w:szCs w:val="24"/>
          <w:lang w:val="lt-LT"/>
        </w:rPr>
      </w:pPr>
      <w:r w:rsidRPr="00F950A3">
        <w:rPr>
          <w:rFonts w:ascii="Times New Roman" w:hAnsi="Times New Roman" w:cs="Times New Roman"/>
          <w:b/>
          <w:bCs/>
          <w:sz w:val="24"/>
          <w:szCs w:val="24"/>
          <w:lang w:val="lt-LT"/>
        </w:rPr>
        <w:t>Kriterijus – Padaryta korupcijos pobūdžio nusikalstama veika.</w:t>
      </w:r>
    </w:p>
    <w:p w14:paraId="4600FA80" w14:textId="5BE7441D" w:rsidR="00F950A3" w:rsidRDefault="00F950A3" w:rsidP="00590428">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 analizuojamą laikotarpį Mokyklos veikloje </w:t>
      </w:r>
      <w:bookmarkStart w:id="1" w:name="_Hlk134788045"/>
      <w:r>
        <w:rPr>
          <w:rFonts w:ascii="Times New Roman" w:hAnsi="Times New Roman" w:cs="Times New Roman"/>
          <w:sz w:val="24"/>
          <w:szCs w:val="24"/>
          <w:lang w:val="lt-LT"/>
        </w:rPr>
        <w:t>nebuvo užfiksuoti</w:t>
      </w:r>
      <w:bookmarkEnd w:id="1"/>
      <w:r>
        <w:rPr>
          <w:rFonts w:ascii="Times New Roman" w:hAnsi="Times New Roman" w:cs="Times New Roman"/>
          <w:sz w:val="24"/>
          <w:szCs w:val="24"/>
          <w:lang w:val="lt-LT"/>
        </w:rPr>
        <w:t xml:space="preserve"> Korupcijos prevencijos įstatymo Nr. IX-904 2 straipsnio 2 dalyje nurodytų </w:t>
      </w:r>
      <w:r w:rsidR="00AD5530">
        <w:rPr>
          <w:rFonts w:ascii="Times New Roman" w:hAnsi="Times New Roman" w:cs="Times New Roman"/>
          <w:sz w:val="24"/>
          <w:szCs w:val="24"/>
          <w:lang w:val="lt-LT"/>
        </w:rPr>
        <w:t xml:space="preserve">korupcijos pobūdžio nusikalstamų veikų atvejai. Taip pat </w:t>
      </w:r>
      <w:r w:rsidR="00AD5530" w:rsidRPr="00AD5530">
        <w:rPr>
          <w:rFonts w:ascii="Times New Roman" w:hAnsi="Times New Roman" w:cs="Times New Roman"/>
          <w:sz w:val="24"/>
          <w:szCs w:val="24"/>
          <w:lang w:val="lt-LT"/>
        </w:rPr>
        <w:t>nebuvo užfiksuoti</w:t>
      </w:r>
      <w:r w:rsidR="00AD5530">
        <w:rPr>
          <w:rFonts w:ascii="Times New Roman" w:hAnsi="Times New Roman" w:cs="Times New Roman"/>
          <w:sz w:val="24"/>
          <w:szCs w:val="24"/>
          <w:lang w:val="lt-LT"/>
        </w:rPr>
        <w:t xml:space="preserve"> </w:t>
      </w:r>
      <w:r w:rsidR="00590428">
        <w:rPr>
          <w:rFonts w:ascii="Times New Roman" w:hAnsi="Times New Roman" w:cs="Times New Roman"/>
          <w:sz w:val="24"/>
          <w:szCs w:val="24"/>
          <w:lang w:val="lt-LT"/>
        </w:rPr>
        <w:t>teisės pažeidimai, už kuriuos numatyta administracinė, tarnybinė ar kitokia teisinė atsakomybė, atvejai.</w:t>
      </w:r>
    </w:p>
    <w:p w14:paraId="6AB85C54" w14:textId="34D9725E" w:rsidR="00590428" w:rsidRDefault="0000737C" w:rsidP="00590428">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Mokykloje sudarytos galimybės darbuotojams, kitiems asmenims kreiptis ir informuoti Mokyklos direktorių ir darbuotoją, </w:t>
      </w:r>
      <w:r w:rsidRPr="0000737C">
        <w:rPr>
          <w:rFonts w:ascii="Times New Roman" w:hAnsi="Times New Roman" w:cs="Times New Roman"/>
          <w:sz w:val="24"/>
          <w:szCs w:val="24"/>
          <w:lang w:val="lt-LT"/>
        </w:rPr>
        <w:t>atsaking</w:t>
      </w:r>
      <w:r>
        <w:rPr>
          <w:rFonts w:ascii="Times New Roman" w:hAnsi="Times New Roman" w:cs="Times New Roman"/>
          <w:sz w:val="24"/>
          <w:szCs w:val="24"/>
          <w:lang w:val="lt-LT"/>
        </w:rPr>
        <w:t xml:space="preserve">ą, </w:t>
      </w:r>
      <w:r w:rsidRPr="0000737C">
        <w:rPr>
          <w:rFonts w:ascii="Times New Roman" w:hAnsi="Times New Roman" w:cs="Times New Roman"/>
          <w:sz w:val="24"/>
          <w:szCs w:val="24"/>
          <w:lang w:val="lt-LT"/>
        </w:rPr>
        <w:t xml:space="preserve">už korupcijai atsparios aplinkos kūrimą mokykloje </w:t>
      </w:r>
      <w:r>
        <w:rPr>
          <w:rFonts w:ascii="Times New Roman" w:hAnsi="Times New Roman" w:cs="Times New Roman"/>
          <w:sz w:val="24"/>
          <w:szCs w:val="24"/>
          <w:lang w:val="lt-LT"/>
        </w:rPr>
        <w:t>apie galimas korupcinio pobūdžio nusikalstamas veikas ar kitus tapataus pobūdžio, tačiau mažiau pavojingus teisės aktų pažeidimus.</w:t>
      </w:r>
    </w:p>
    <w:p w14:paraId="08575C3A" w14:textId="11466FFD" w:rsidR="0000737C" w:rsidRDefault="0000737C" w:rsidP="00590428">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Kreiptis ir informuoti galima:</w:t>
      </w:r>
    </w:p>
    <w:p w14:paraId="636B5C59" w14:textId="6A1788AA" w:rsidR="0000737C" w:rsidRDefault="0000737C" w:rsidP="0000737C">
      <w:pPr>
        <w:pStyle w:val="Sraopastraipa"/>
        <w:numPr>
          <w:ilvl w:val="0"/>
          <w:numId w:val="2"/>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Atvykus į Mokyklą (Berželių 12, Alizava, Kupiškio rajonas) ir pateikiant rašytinį pranešimą;</w:t>
      </w:r>
    </w:p>
    <w:p w14:paraId="501AC206" w14:textId="471041B4" w:rsidR="0000737C" w:rsidRDefault="00370E2C" w:rsidP="0000737C">
      <w:pPr>
        <w:pStyle w:val="Sraopastraipa"/>
        <w:numPr>
          <w:ilvl w:val="0"/>
          <w:numId w:val="2"/>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Atsiuntus pranešimą paštu, adresu: </w:t>
      </w:r>
      <w:r w:rsidRPr="00370E2C">
        <w:rPr>
          <w:rFonts w:ascii="Times New Roman" w:hAnsi="Times New Roman" w:cs="Times New Roman"/>
          <w:sz w:val="24"/>
          <w:szCs w:val="24"/>
          <w:lang w:val="lt-LT"/>
        </w:rPr>
        <w:t>Berželių 12, Alizava, Kupiškio rajonas</w:t>
      </w:r>
      <w:r>
        <w:rPr>
          <w:rFonts w:ascii="Times New Roman" w:hAnsi="Times New Roman" w:cs="Times New Roman"/>
          <w:sz w:val="24"/>
          <w:szCs w:val="24"/>
          <w:lang w:val="lt-LT"/>
        </w:rPr>
        <w:t>, LT-40-445;</w:t>
      </w:r>
    </w:p>
    <w:p w14:paraId="2B85BCC9" w14:textId="059AA2A7" w:rsidR="00370E2C" w:rsidRDefault="00370E2C" w:rsidP="0000737C">
      <w:pPr>
        <w:pStyle w:val="Sraopastraipa"/>
        <w:numPr>
          <w:ilvl w:val="0"/>
          <w:numId w:val="2"/>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Elektroniniu paštu </w:t>
      </w:r>
      <w:hyperlink r:id="rId5" w:history="1">
        <w:r w:rsidRPr="00BF57ED">
          <w:rPr>
            <w:rStyle w:val="Hipersaitas"/>
            <w:rFonts w:ascii="Times New Roman" w:hAnsi="Times New Roman" w:cs="Times New Roman"/>
            <w:sz w:val="24"/>
            <w:szCs w:val="24"/>
            <w:lang w:val="lt-LT"/>
          </w:rPr>
          <w:t>alizava@gmail.com</w:t>
        </w:r>
      </w:hyperlink>
      <w:r>
        <w:rPr>
          <w:rFonts w:ascii="Times New Roman" w:hAnsi="Times New Roman" w:cs="Times New Roman"/>
          <w:sz w:val="24"/>
          <w:szCs w:val="24"/>
          <w:lang w:val="lt-LT"/>
        </w:rPr>
        <w:t xml:space="preserve">; </w:t>
      </w:r>
    </w:p>
    <w:p w14:paraId="018568AD" w14:textId="15481619" w:rsidR="00370E2C" w:rsidRDefault="00370E2C" w:rsidP="0000737C">
      <w:pPr>
        <w:pStyle w:val="Sraopastraipa"/>
        <w:numPr>
          <w:ilvl w:val="0"/>
          <w:numId w:val="2"/>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Telefonu (8 459 41137).</w:t>
      </w:r>
    </w:p>
    <w:p w14:paraId="6D5C112B" w14:textId="1B208E20" w:rsidR="00370E2C" w:rsidRPr="00370E2C" w:rsidRDefault="00370E2C" w:rsidP="00370E2C">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Pranešimų </w:t>
      </w:r>
      <w:r w:rsidRPr="00370E2C">
        <w:rPr>
          <w:rFonts w:ascii="Times New Roman" w:hAnsi="Times New Roman" w:cs="Times New Roman"/>
          <w:sz w:val="24"/>
          <w:szCs w:val="24"/>
          <w:lang w:val="lt-LT"/>
        </w:rPr>
        <w:t>apie galimas korupcinio pobūdžio nusikalstamas veikas ar kitus tapataus pobūdžio, tačiau mažiau pavojingus teisės aktų pažeidimus</w:t>
      </w:r>
      <w:r>
        <w:rPr>
          <w:rFonts w:ascii="Times New Roman" w:hAnsi="Times New Roman" w:cs="Times New Roman"/>
          <w:sz w:val="24"/>
          <w:szCs w:val="24"/>
          <w:lang w:val="lt-LT"/>
        </w:rPr>
        <w:t xml:space="preserve"> </w:t>
      </w:r>
      <w:r w:rsidRPr="00370E2C">
        <w:rPr>
          <w:rFonts w:ascii="Times New Roman" w:hAnsi="Times New Roman" w:cs="Times New Roman"/>
          <w:sz w:val="24"/>
          <w:szCs w:val="24"/>
          <w:lang w:val="lt-LT"/>
        </w:rPr>
        <w:t>Korupcijos pasireiškimo tikimybės nustatym</w:t>
      </w:r>
      <w:r>
        <w:rPr>
          <w:rFonts w:ascii="Times New Roman" w:hAnsi="Times New Roman" w:cs="Times New Roman"/>
          <w:sz w:val="24"/>
          <w:szCs w:val="24"/>
          <w:lang w:val="lt-LT"/>
        </w:rPr>
        <w:t>o laikotarpiu negauta.</w:t>
      </w:r>
    </w:p>
    <w:p w14:paraId="38607550" w14:textId="6799BD18" w:rsidR="00370E2C" w:rsidRPr="00886F7A" w:rsidRDefault="00886F7A" w:rsidP="00886F7A">
      <w:pPr>
        <w:pStyle w:val="Sraopastraipa"/>
        <w:numPr>
          <w:ilvl w:val="0"/>
          <w:numId w:val="1"/>
        </w:numPr>
        <w:spacing w:after="0" w:line="360" w:lineRule="auto"/>
        <w:ind w:left="720"/>
        <w:jc w:val="center"/>
        <w:rPr>
          <w:rFonts w:ascii="Times New Roman" w:hAnsi="Times New Roman" w:cs="Times New Roman"/>
          <w:sz w:val="24"/>
          <w:szCs w:val="24"/>
          <w:lang w:val="lt-LT"/>
        </w:rPr>
      </w:pPr>
      <w:r w:rsidRPr="00886F7A">
        <w:rPr>
          <w:rFonts w:ascii="Times New Roman" w:hAnsi="Times New Roman" w:cs="Times New Roman"/>
          <w:b/>
          <w:bCs/>
          <w:sz w:val="24"/>
          <w:szCs w:val="24"/>
          <w:lang w:val="lt-LT"/>
        </w:rPr>
        <w:t xml:space="preserve">Kriterijus – </w:t>
      </w:r>
      <w:r>
        <w:rPr>
          <w:rFonts w:ascii="Times New Roman" w:hAnsi="Times New Roman" w:cs="Times New Roman"/>
          <w:b/>
          <w:bCs/>
          <w:sz w:val="24"/>
          <w:szCs w:val="24"/>
          <w:lang w:val="lt-LT"/>
        </w:rPr>
        <w:t>Mokyklos darbuotojų funkcijos, uždaviniai, darbo ir sprendimų priėmimo bei atsakomybė nėra išsamiai reglamentuoti.</w:t>
      </w:r>
    </w:p>
    <w:p w14:paraId="0B9FAA8D" w14:textId="721819A8" w:rsidR="00886F7A" w:rsidRDefault="00516DD7" w:rsidP="001B268D">
      <w:pPr>
        <w:pStyle w:val="Sraopastraipa"/>
        <w:spacing w:after="0" w:line="36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Mokyklos darbuotojų funkcijos, uždaviniai, darbo sprendimų priėmimo tvarka bei atsakomybė yra reglamentuoti Mokyklos nuostatuose, Mo</w:t>
      </w:r>
      <w:r w:rsidR="001B268D">
        <w:rPr>
          <w:rFonts w:ascii="Times New Roman" w:hAnsi="Times New Roman" w:cs="Times New Roman"/>
          <w:sz w:val="24"/>
          <w:szCs w:val="24"/>
          <w:lang w:val="lt-LT"/>
        </w:rPr>
        <w:t>kyklos darbo tvarkos taisyklėse, darbuotojų pareigybių aprašymuose, kituose Mokyklos direktoriaus įsakymais patvirtintuose dokumentuose. Darbuotojai su dokumentais supažindinti pasirašytinai. Teisės aktai periodiškai peržiūrimi. Atskirų darbuotojų pavaldumas ir atskaitingumas reglamentuotas Mokyklos direktoriaus ir darbuotojų pareigybių aprašuose. Per analizuojamąjį laikotarpį Mokyklos darbuotojų įgyvendinami uždaviniai, vykdomos funkcijos, darbo ir sprendimų priėmimo tvarka buvo apibrėžti, nenustatyta įstatymų ir jų įgyvendinimo teisės norminių aktų ir administracinių aktų kolizijų, priimti administraciniai aktai nuolat peržiūrimi ir, esant poreikiui, koreguojami.</w:t>
      </w:r>
    </w:p>
    <w:p w14:paraId="079A1DC4" w14:textId="29C3F454" w:rsidR="001B268D" w:rsidRDefault="001B268D" w:rsidP="001B268D">
      <w:pPr>
        <w:pStyle w:val="Sraopastraipa"/>
        <w:spacing w:after="0" w:line="36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 šiuo kriterijumi susiję, korupciją </w:t>
      </w:r>
      <w:r w:rsidR="00E14655">
        <w:rPr>
          <w:rFonts w:ascii="Times New Roman" w:hAnsi="Times New Roman" w:cs="Times New Roman"/>
          <w:sz w:val="24"/>
          <w:szCs w:val="24"/>
          <w:lang w:val="lt-LT"/>
        </w:rPr>
        <w:t>skatinantys faktoriai nenustatyti.</w:t>
      </w:r>
    </w:p>
    <w:p w14:paraId="43C409F2" w14:textId="03B154D0" w:rsidR="00507E4C" w:rsidRPr="00507E4C" w:rsidRDefault="00507E4C" w:rsidP="00507E4C">
      <w:pPr>
        <w:pStyle w:val="Sraopastraipa"/>
        <w:numPr>
          <w:ilvl w:val="0"/>
          <w:numId w:val="1"/>
        </w:numPr>
        <w:spacing w:after="0" w:line="360" w:lineRule="auto"/>
        <w:jc w:val="center"/>
        <w:rPr>
          <w:rFonts w:ascii="Times New Roman" w:hAnsi="Times New Roman" w:cs="Times New Roman"/>
          <w:sz w:val="24"/>
          <w:szCs w:val="24"/>
          <w:lang w:val="lt-LT"/>
        </w:rPr>
      </w:pPr>
      <w:bookmarkStart w:id="2" w:name="_Hlk134790752"/>
      <w:r w:rsidRPr="00507E4C">
        <w:rPr>
          <w:rFonts w:ascii="Times New Roman" w:hAnsi="Times New Roman" w:cs="Times New Roman"/>
          <w:b/>
          <w:bCs/>
          <w:sz w:val="24"/>
          <w:szCs w:val="24"/>
          <w:lang w:val="lt-LT"/>
        </w:rPr>
        <w:t xml:space="preserve">Kriterijus – </w:t>
      </w:r>
      <w:r>
        <w:rPr>
          <w:rFonts w:ascii="Times New Roman" w:hAnsi="Times New Roman" w:cs="Times New Roman"/>
          <w:b/>
          <w:bCs/>
          <w:sz w:val="24"/>
          <w:szCs w:val="24"/>
          <w:lang w:val="lt-LT"/>
        </w:rPr>
        <w:t>Daugiausia priimami sprendimai, kuriems nereikia kitos valstybinės ar savivaldybės įstaigos patvirtinimo.</w:t>
      </w:r>
    </w:p>
    <w:bookmarkEnd w:id="2"/>
    <w:p w14:paraId="78016334" w14:textId="2B3D71EF" w:rsidR="00507E4C" w:rsidRDefault="00507E4C" w:rsidP="009040D6">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Mokykla – Kupiškio rajono savivaldybės biudžetinė įstaiga, turinti įgaliojimus priimti kai kuriuos sprendimus, susijusius su Mokyklos turto valdymu, naudojimu ir disponavimu juo, viešaisiais pirkimais, kuriuos teisės aktai nenustato prievolės derinti su kitomis valstybinėmis įstaigomis. Mokyklos viešųjų pirkimų organizatorius prekes, paslaugas perka esant būtinam poreikiui ir pirkimai yra nedidelės vertės. Mažos vertės pirkimai vykdomi per elektroninę viešųjų pirkimų sistemą arba apklausos būdu. Visi pirkimai planuojami, inicijuojami, vykdomi, apskaitomi per </w:t>
      </w:r>
      <w:r w:rsidR="009040D6">
        <w:rPr>
          <w:rFonts w:ascii="Times New Roman" w:hAnsi="Times New Roman" w:cs="Times New Roman"/>
          <w:sz w:val="24"/>
          <w:szCs w:val="24"/>
          <w:lang w:val="lt-LT"/>
        </w:rPr>
        <w:t xml:space="preserve">platformą </w:t>
      </w:r>
      <w:proofErr w:type="spellStart"/>
      <w:r w:rsidR="009040D6">
        <w:rPr>
          <w:rFonts w:ascii="Times New Roman" w:hAnsi="Times New Roman" w:cs="Times New Roman"/>
          <w:sz w:val="24"/>
          <w:szCs w:val="24"/>
          <w:lang w:val="lt-LT"/>
        </w:rPr>
        <w:t>Ecocost</w:t>
      </w:r>
      <w:proofErr w:type="spellEnd"/>
      <w:r w:rsidR="009040D6">
        <w:rPr>
          <w:rFonts w:ascii="Times New Roman" w:hAnsi="Times New Roman" w:cs="Times New Roman"/>
          <w:sz w:val="24"/>
          <w:szCs w:val="24"/>
          <w:lang w:val="lt-LT"/>
        </w:rPr>
        <w:t xml:space="preserve">. Tai mažina korupcijos pasireiškimo tikimybę. Vykdant viešuosius pirkimus pranešimų apie galimas korupcinio pobūdžio nusikalstamas veikas ar kitus tapataus pobūdžio teisės pažeidimus korupcijos pasireiškimo tikimybės nustatymo laikotarpiu negauta. </w:t>
      </w:r>
    </w:p>
    <w:p w14:paraId="37DB69A5" w14:textId="5A1E002B" w:rsidR="009040D6" w:rsidRDefault="009040D6" w:rsidP="009040D6">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Mokykla esminių sprendimų, kuriems nereikia kitos valstybinės ar savivaldybės įstaigos patvirtinimo, nepriima.</w:t>
      </w:r>
    </w:p>
    <w:p w14:paraId="7F82CA5F" w14:textId="44D65A49" w:rsidR="00F8453F" w:rsidRPr="00F8453F" w:rsidRDefault="00F8453F" w:rsidP="00F8453F">
      <w:pPr>
        <w:pStyle w:val="Sraopastraipa"/>
        <w:numPr>
          <w:ilvl w:val="0"/>
          <w:numId w:val="1"/>
        </w:numPr>
        <w:spacing w:after="0" w:line="360" w:lineRule="auto"/>
        <w:rPr>
          <w:rFonts w:ascii="Times New Roman" w:hAnsi="Times New Roman" w:cs="Times New Roman"/>
          <w:sz w:val="24"/>
          <w:szCs w:val="24"/>
          <w:lang w:val="lt-LT"/>
        </w:rPr>
      </w:pPr>
      <w:bookmarkStart w:id="3" w:name="_Hlk134791179"/>
      <w:r w:rsidRPr="00F8453F">
        <w:rPr>
          <w:rFonts w:ascii="Times New Roman" w:hAnsi="Times New Roman" w:cs="Times New Roman"/>
          <w:b/>
          <w:bCs/>
          <w:sz w:val="24"/>
          <w:szCs w:val="24"/>
          <w:lang w:val="lt-LT"/>
        </w:rPr>
        <w:t xml:space="preserve">Kriterijus – </w:t>
      </w:r>
      <w:r>
        <w:rPr>
          <w:rFonts w:ascii="Times New Roman" w:hAnsi="Times New Roman" w:cs="Times New Roman"/>
          <w:b/>
          <w:bCs/>
          <w:sz w:val="24"/>
          <w:szCs w:val="24"/>
          <w:lang w:val="lt-LT"/>
        </w:rPr>
        <w:t>Naudojama valstybės ar tarnybos paslaptį sudaranti informacija.</w:t>
      </w:r>
    </w:p>
    <w:bookmarkEnd w:id="3"/>
    <w:p w14:paraId="6CF84CE9" w14:textId="116B6C5C" w:rsidR="00F8453F" w:rsidRDefault="004C7FA0" w:rsidP="00A14DE0">
      <w:pPr>
        <w:spacing w:after="0" w:line="36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lastRenderedPageBreak/>
        <w:t>Per analizuojamąjį laikotarpį Mokykla savo veikloje neturėjo sričių, kurios būtų susijusios su įslaptintos informacijos gavimu, naudojimu ir apsauga, o turima bei valdoma informacija nelaikytina valstybės ar tarnybos paslaptimi. Teisės aktų nustatyta tvarka informacija apie mokinius, mokytojus ir kitus darbuotojus yra konfidenciali.</w:t>
      </w:r>
    </w:p>
    <w:p w14:paraId="2F73FC01" w14:textId="099BE0C9" w:rsidR="00A14DE0" w:rsidRDefault="00A14DE0" w:rsidP="00A14DE0">
      <w:pPr>
        <w:spacing w:after="0" w:line="36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Per vertinamąjį laikotarpį konfidencialios informacijos administravimo, apsaugos ir kontrolės esminių pažeidimų Mokykloje nenustatyta.</w:t>
      </w:r>
    </w:p>
    <w:p w14:paraId="40A90A8A" w14:textId="0300F40C" w:rsidR="005777EF" w:rsidRPr="005777EF" w:rsidRDefault="005777EF" w:rsidP="005777EF">
      <w:pPr>
        <w:pStyle w:val="Sraopastraipa"/>
        <w:numPr>
          <w:ilvl w:val="0"/>
          <w:numId w:val="1"/>
        </w:numPr>
        <w:spacing w:after="0" w:line="360" w:lineRule="auto"/>
        <w:rPr>
          <w:rFonts w:ascii="Times New Roman" w:hAnsi="Times New Roman" w:cs="Times New Roman"/>
          <w:sz w:val="24"/>
          <w:szCs w:val="24"/>
          <w:lang w:val="lt-LT"/>
        </w:rPr>
      </w:pPr>
      <w:r w:rsidRPr="005777EF">
        <w:rPr>
          <w:rFonts w:ascii="Times New Roman" w:hAnsi="Times New Roman" w:cs="Times New Roman"/>
          <w:b/>
          <w:bCs/>
          <w:sz w:val="24"/>
          <w:szCs w:val="24"/>
          <w:lang w:val="lt-LT"/>
        </w:rPr>
        <w:t xml:space="preserve">Kriterijus – </w:t>
      </w:r>
      <w:r>
        <w:rPr>
          <w:rFonts w:ascii="Times New Roman" w:hAnsi="Times New Roman" w:cs="Times New Roman"/>
          <w:b/>
          <w:bCs/>
          <w:sz w:val="24"/>
          <w:szCs w:val="24"/>
          <w:lang w:val="lt-LT"/>
        </w:rPr>
        <w:t>Anksčiau atlikus rizikos analizę, buvo nustatyta veiklos trūkumų</w:t>
      </w:r>
      <w:r w:rsidRPr="005777EF">
        <w:rPr>
          <w:rFonts w:ascii="Times New Roman" w:hAnsi="Times New Roman" w:cs="Times New Roman"/>
          <w:b/>
          <w:bCs/>
          <w:sz w:val="24"/>
          <w:szCs w:val="24"/>
          <w:lang w:val="lt-LT"/>
        </w:rPr>
        <w:t>.</w:t>
      </w:r>
    </w:p>
    <w:p w14:paraId="32B89436" w14:textId="7326A261" w:rsidR="005777EF" w:rsidRPr="005777EF" w:rsidRDefault="005777EF" w:rsidP="005777EF">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Analizuojamu laikotarpiu Specialiųjų tyrimų tarnyba teisės aktų nustatyta tvarka neatliko korupcijos rizikos analizės Mokykloje ir nėra pateikusi motyvuotos išvados, kurioje būtų nurodyti Mokyklos veiklos trūkumai bei pateiktos rekomendacijos jiems šalinti.</w:t>
      </w:r>
    </w:p>
    <w:p w14:paraId="0871C4FB" w14:textId="77777777" w:rsidR="005777EF" w:rsidRDefault="005777EF" w:rsidP="00A14DE0">
      <w:pPr>
        <w:spacing w:after="0" w:line="360" w:lineRule="auto"/>
        <w:ind w:firstLine="720"/>
        <w:rPr>
          <w:rFonts w:ascii="Times New Roman" w:hAnsi="Times New Roman" w:cs="Times New Roman"/>
          <w:sz w:val="24"/>
          <w:szCs w:val="24"/>
          <w:lang w:val="lt-LT"/>
        </w:rPr>
      </w:pPr>
    </w:p>
    <w:p w14:paraId="3F4853DF" w14:textId="19613DD6" w:rsidR="005777EF" w:rsidRDefault="005777EF" w:rsidP="005777EF">
      <w:pPr>
        <w:spacing w:after="0" w:line="360" w:lineRule="auto"/>
        <w:ind w:firstLine="720"/>
        <w:jc w:val="center"/>
        <w:rPr>
          <w:rFonts w:ascii="Times New Roman" w:hAnsi="Times New Roman" w:cs="Times New Roman"/>
          <w:b/>
          <w:bCs/>
          <w:sz w:val="24"/>
          <w:szCs w:val="24"/>
          <w:lang w:val="lt-LT"/>
        </w:rPr>
      </w:pPr>
      <w:r w:rsidRPr="005777EF">
        <w:rPr>
          <w:rFonts w:ascii="Times New Roman" w:hAnsi="Times New Roman" w:cs="Times New Roman"/>
          <w:b/>
          <w:bCs/>
          <w:sz w:val="24"/>
          <w:szCs w:val="24"/>
          <w:lang w:val="lt-LT"/>
        </w:rPr>
        <w:t>IŠVADA</w:t>
      </w:r>
    </w:p>
    <w:p w14:paraId="52315157" w14:textId="592FFBA1" w:rsidR="00975FEB" w:rsidRPr="00975FEB" w:rsidRDefault="00975FEB" w:rsidP="00975FEB">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Išanalizavus Mokyklos veiklos sritis pagal pasirinktus korupcijos prevencijos pasireiškimo tikimybės nustatymo kriterijus, įvertinus esamą padėtį Mokykloje, galima teigti, kad Kupiškio r. Alizavos pa</w:t>
      </w:r>
      <w:r w:rsidR="00FF0D3D">
        <w:rPr>
          <w:rFonts w:ascii="Times New Roman" w:hAnsi="Times New Roman" w:cs="Times New Roman"/>
          <w:sz w:val="24"/>
          <w:szCs w:val="24"/>
          <w:lang w:val="lt-LT"/>
        </w:rPr>
        <w:t xml:space="preserve">grindinėje mokykloje </w:t>
      </w:r>
      <w:r w:rsidR="00B66A57">
        <w:rPr>
          <w:rFonts w:ascii="Times New Roman" w:hAnsi="Times New Roman" w:cs="Times New Roman"/>
          <w:sz w:val="24"/>
          <w:szCs w:val="24"/>
          <w:lang w:val="lt-LT"/>
        </w:rPr>
        <w:t>202</w:t>
      </w:r>
      <w:r w:rsidR="004B7E1E">
        <w:rPr>
          <w:rFonts w:ascii="Times New Roman" w:hAnsi="Times New Roman" w:cs="Times New Roman"/>
          <w:sz w:val="24"/>
          <w:szCs w:val="24"/>
          <w:lang w:val="lt-LT"/>
        </w:rPr>
        <w:t>4</w:t>
      </w:r>
      <w:r w:rsidR="00B66A57">
        <w:rPr>
          <w:rFonts w:ascii="Times New Roman" w:hAnsi="Times New Roman" w:cs="Times New Roman"/>
          <w:sz w:val="24"/>
          <w:szCs w:val="24"/>
          <w:lang w:val="lt-LT"/>
        </w:rPr>
        <w:t xml:space="preserve"> metais </w:t>
      </w:r>
      <w:r w:rsidR="00FF0D3D">
        <w:rPr>
          <w:rFonts w:ascii="Times New Roman" w:hAnsi="Times New Roman" w:cs="Times New Roman"/>
          <w:sz w:val="24"/>
          <w:szCs w:val="24"/>
          <w:lang w:val="lt-LT"/>
        </w:rPr>
        <w:t>korupcijos pasireiškimo tikimybė yra maža. Rizikos veiksniai nenusta</w:t>
      </w:r>
      <w:r w:rsidR="00B66A57">
        <w:rPr>
          <w:rFonts w:ascii="Times New Roman" w:hAnsi="Times New Roman" w:cs="Times New Roman"/>
          <w:sz w:val="24"/>
          <w:szCs w:val="24"/>
          <w:lang w:val="lt-LT"/>
        </w:rPr>
        <w:t>t</w:t>
      </w:r>
      <w:r w:rsidR="00FF0D3D">
        <w:rPr>
          <w:rFonts w:ascii="Times New Roman" w:hAnsi="Times New Roman" w:cs="Times New Roman"/>
          <w:sz w:val="24"/>
          <w:szCs w:val="24"/>
          <w:lang w:val="lt-LT"/>
        </w:rPr>
        <w:t>yti.</w:t>
      </w:r>
    </w:p>
    <w:p w14:paraId="7A04E0E4" w14:textId="77777777" w:rsidR="00F8453F" w:rsidRDefault="00F8453F" w:rsidP="009040D6">
      <w:pPr>
        <w:spacing w:after="0" w:line="360" w:lineRule="auto"/>
        <w:ind w:firstLine="720"/>
        <w:jc w:val="both"/>
        <w:rPr>
          <w:rFonts w:ascii="Times New Roman" w:hAnsi="Times New Roman" w:cs="Times New Roman"/>
          <w:sz w:val="24"/>
          <w:szCs w:val="24"/>
          <w:lang w:val="lt-LT"/>
        </w:rPr>
      </w:pPr>
    </w:p>
    <w:p w14:paraId="4EE3DE2B" w14:textId="16CEFC8D" w:rsidR="009040D6" w:rsidRPr="00507E4C" w:rsidRDefault="009040D6" w:rsidP="00507E4C">
      <w:pPr>
        <w:spacing w:after="0" w:line="360"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ab/>
      </w:r>
    </w:p>
    <w:p w14:paraId="102358A5" w14:textId="77777777" w:rsidR="00507E4C" w:rsidRPr="00507E4C" w:rsidRDefault="00507E4C" w:rsidP="00507E4C">
      <w:pPr>
        <w:spacing w:after="0" w:line="360" w:lineRule="auto"/>
        <w:ind w:left="720"/>
        <w:jc w:val="both"/>
        <w:rPr>
          <w:rFonts w:ascii="Times New Roman" w:hAnsi="Times New Roman" w:cs="Times New Roman"/>
          <w:sz w:val="24"/>
          <w:szCs w:val="24"/>
          <w:lang w:val="lt-LT"/>
        </w:rPr>
      </w:pPr>
    </w:p>
    <w:p w14:paraId="016967E9" w14:textId="77777777" w:rsidR="00507E4C" w:rsidRPr="00516DD7" w:rsidRDefault="00507E4C" w:rsidP="001B268D">
      <w:pPr>
        <w:pStyle w:val="Sraopastraipa"/>
        <w:spacing w:after="0" w:line="360" w:lineRule="auto"/>
        <w:ind w:left="0" w:firstLine="720"/>
        <w:jc w:val="both"/>
        <w:rPr>
          <w:rFonts w:ascii="Times New Roman" w:hAnsi="Times New Roman" w:cs="Times New Roman"/>
          <w:sz w:val="24"/>
          <w:szCs w:val="24"/>
          <w:lang w:val="lt-LT"/>
        </w:rPr>
      </w:pPr>
    </w:p>
    <w:p w14:paraId="653C0D94" w14:textId="77777777" w:rsidR="00370E2C" w:rsidRPr="00370E2C" w:rsidRDefault="00370E2C" w:rsidP="00370E2C">
      <w:pPr>
        <w:spacing w:after="0" w:line="360" w:lineRule="auto"/>
        <w:ind w:left="720"/>
        <w:jc w:val="both"/>
        <w:rPr>
          <w:rFonts w:ascii="Times New Roman" w:hAnsi="Times New Roman" w:cs="Times New Roman"/>
          <w:sz w:val="24"/>
          <w:szCs w:val="24"/>
          <w:lang w:val="lt-LT"/>
        </w:rPr>
      </w:pPr>
    </w:p>
    <w:p w14:paraId="3FC35632" w14:textId="43CE9FBE" w:rsidR="00795FD5" w:rsidRPr="00795FD5" w:rsidRDefault="00795FD5" w:rsidP="000E1B0C">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p>
    <w:sectPr w:rsidR="00795FD5" w:rsidRPr="00795FD5" w:rsidSect="0088483B">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B39"/>
    <w:multiLevelType w:val="hybridMultilevel"/>
    <w:tmpl w:val="9DDEFE74"/>
    <w:lvl w:ilvl="0" w:tplc="904C4B1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527AA6"/>
    <w:multiLevelType w:val="hybridMultilevel"/>
    <w:tmpl w:val="E4621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797835"/>
    <w:multiLevelType w:val="hybridMultilevel"/>
    <w:tmpl w:val="E4621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A46573B"/>
    <w:multiLevelType w:val="hybridMultilevel"/>
    <w:tmpl w:val="E4621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DDA1CEB"/>
    <w:multiLevelType w:val="hybridMultilevel"/>
    <w:tmpl w:val="E4621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EA375D1"/>
    <w:multiLevelType w:val="hybridMultilevel"/>
    <w:tmpl w:val="E4621976"/>
    <w:lvl w:ilvl="0" w:tplc="76B0A0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14362650">
    <w:abstractNumId w:val="5"/>
  </w:num>
  <w:num w:numId="2" w16cid:durableId="735977999">
    <w:abstractNumId w:val="0"/>
  </w:num>
  <w:num w:numId="3" w16cid:durableId="132676887">
    <w:abstractNumId w:val="1"/>
  </w:num>
  <w:num w:numId="4" w16cid:durableId="796065835">
    <w:abstractNumId w:val="3"/>
  </w:num>
  <w:num w:numId="5" w16cid:durableId="162740370">
    <w:abstractNumId w:val="4"/>
  </w:num>
  <w:num w:numId="6" w16cid:durableId="150956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0C"/>
    <w:rsid w:val="0000737C"/>
    <w:rsid w:val="000E1B0C"/>
    <w:rsid w:val="001B268D"/>
    <w:rsid w:val="00370E2C"/>
    <w:rsid w:val="004B7E1E"/>
    <w:rsid w:val="004C7FA0"/>
    <w:rsid w:val="00507E4C"/>
    <w:rsid w:val="00516DD7"/>
    <w:rsid w:val="005777EF"/>
    <w:rsid w:val="00590428"/>
    <w:rsid w:val="005A701D"/>
    <w:rsid w:val="005E7B52"/>
    <w:rsid w:val="00795FD5"/>
    <w:rsid w:val="008454C8"/>
    <w:rsid w:val="0088483B"/>
    <w:rsid w:val="00886F7A"/>
    <w:rsid w:val="009040D6"/>
    <w:rsid w:val="00975FEB"/>
    <w:rsid w:val="009D5C44"/>
    <w:rsid w:val="00A14DE0"/>
    <w:rsid w:val="00AD5530"/>
    <w:rsid w:val="00B66A57"/>
    <w:rsid w:val="00C6077E"/>
    <w:rsid w:val="00D40859"/>
    <w:rsid w:val="00E14655"/>
    <w:rsid w:val="00F8453F"/>
    <w:rsid w:val="00F950A3"/>
    <w:rsid w:val="00FB3709"/>
    <w:rsid w:val="00FF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5B2B"/>
  <w15:chartTrackingRefBased/>
  <w15:docId w15:val="{F82F5E6E-393E-46F0-B9C2-827B83FB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50A3"/>
    <w:pPr>
      <w:ind w:left="720"/>
      <w:contextualSpacing/>
    </w:pPr>
  </w:style>
  <w:style w:type="character" w:styleId="Hipersaitas">
    <w:name w:val="Hyperlink"/>
    <w:basedOn w:val="Numatytasispastraiposriftas"/>
    <w:uiPriority w:val="99"/>
    <w:unhideWhenUsed/>
    <w:rsid w:val="00370E2C"/>
    <w:rPr>
      <w:color w:val="0563C1" w:themeColor="hyperlink"/>
      <w:u w:val="single"/>
    </w:rPr>
  </w:style>
  <w:style w:type="character" w:styleId="Neapdorotaspaminjimas">
    <w:name w:val="Unresolved Mention"/>
    <w:basedOn w:val="Numatytasispastraiposriftas"/>
    <w:uiPriority w:val="99"/>
    <w:semiHidden/>
    <w:unhideWhenUsed/>
    <w:rsid w:val="0037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za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5258</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Paškauskas</dc:creator>
  <cp:keywords/>
  <dc:description/>
  <cp:lastModifiedBy>Gintaras Paškauskas</cp:lastModifiedBy>
  <cp:revision>2</cp:revision>
  <dcterms:created xsi:type="dcterms:W3CDTF">2025-02-05T09:52:00Z</dcterms:created>
  <dcterms:modified xsi:type="dcterms:W3CDTF">2025-02-05T09:52:00Z</dcterms:modified>
</cp:coreProperties>
</file>